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0853C" w14:textId="775E7ADC" w:rsidR="00687666" w:rsidRDefault="008C64E4" w:rsidP="003C0D6A">
      <w:pPr>
        <w:jc w:val="center"/>
      </w:pPr>
      <w:r>
        <w:rPr>
          <w:noProof/>
        </w:rPr>
        <w:drawing>
          <wp:inline distT="0" distB="0" distL="0" distR="0" wp14:anchorId="7E9C427A" wp14:editId="7D00AF60">
            <wp:extent cx="4130936" cy="86042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964" cy="93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22578" w14:textId="45029364" w:rsidR="00435E41" w:rsidRDefault="00D33CA9" w:rsidP="00435E41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84E9C3" wp14:editId="06C7F893">
            <wp:simplePos x="0" y="0"/>
            <wp:positionH relativeFrom="margin">
              <wp:align>right</wp:align>
            </wp:positionH>
            <wp:positionV relativeFrom="paragraph">
              <wp:posOffset>270361</wp:posOffset>
            </wp:positionV>
            <wp:extent cx="889000" cy="833398"/>
            <wp:effectExtent l="152400" t="171450" r="82550" b="1574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15411">
                      <a:off x="0" y="0"/>
                      <a:ext cx="889000" cy="83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73F">
        <w:rPr>
          <w:color w:val="FF0000"/>
          <w:sz w:val="40"/>
          <w:szCs w:val="40"/>
        </w:rPr>
        <w:t>(</w:t>
      </w:r>
    </w:p>
    <w:p w14:paraId="37ECD2CB" w14:textId="5F22A69E" w:rsidR="00435E41" w:rsidRPr="00575D0E" w:rsidRDefault="00435E41" w:rsidP="00575D0E">
      <w:pPr>
        <w:rPr>
          <w:rFonts w:ascii="Arial Narrow" w:hAnsi="Arial Narrow"/>
          <w:sz w:val="40"/>
          <w:szCs w:val="40"/>
        </w:rPr>
      </w:pPr>
      <w:r w:rsidRPr="00575D0E">
        <w:rPr>
          <w:rFonts w:ascii="Arial Narrow" w:hAnsi="Arial Narrow"/>
          <w:sz w:val="40"/>
          <w:szCs w:val="40"/>
        </w:rPr>
        <w:t>You have prioritized Health &amp; Wellness Goals</w:t>
      </w:r>
      <w:r w:rsidR="00575D0E">
        <w:rPr>
          <w:rFonts w:ascii="Arial Narrow" w:hAnsi="Arial Narrow"/>
          <w:sz w:val="40"/>
          <w:szCs w:val="40"/>
        </w:rPr>
        <w:t>!</w:t>
      </w:r>
      <w:r w:rsidR="00C165C8" w:rsidRPr="00C165C8">
        <w:rPr>
          <w:noProof/>
        </w:rPr>
        <w:t xml:space="preserve"> </w:t>
      </w:r>
    </w:p>
    <w:p w14:paraId="061BEC0E" w14:textId="5E5F30B2" w:rsidR="00435E41" w:rsidRPr="00575D0E" w:rsidRDefault="00435E41" w:rsidP="00575D0E">
      <w:pPr>
        <w:rPr>
          <w:rFonts w:ascii="Arial Narrow" w:hAnsi="Arial Narrow"/>
          <w:sz w:val="40"/>
          <w:szCs w:val="40"/>
        </w:rPr>
      </w:pPr>
      <w:r w:rsidRPr="00575D0E">
        <w:rPr>
          <w:rFonts w:ascii="Arial Narrow" w:hAnsi="Arial Narrow"/>
          <w:sz w:val="40"/>
          <w:szCs w:val="40"/>
        </w:rPr>
        <w:t>You have trained staff &amp; improved curriculum</w:t>
      </w:r>
      <w:r w:rsidR="00575D0E">
        <w:rPr>
          <w:rFonts w:ascii="Arial Narrow" w:hAnsi="Arial Narrow"/>
          <w:sz w:val="40"/>
          <w:szCs w:val="40"/>
        </w:rPr>
        <w:t>!!</w:t>
      </w:r>
    </w:p>
    <w:p w14:paraId="0E542285" w14:textId="4F75677C" w:rsidR="00435E41" w:rsidRPr="00575D0E" w:rsidRDefault="00435E41" w:rsidP="00575D0E">
      <w:pPr>
        <w:rPr>
          <w:rFonts w:ascii="Arial Narrow" w:hAnsi="Arial Narrow"/>
          <w:sz w:val="40"/>
          <w:szCs w:val="40"/>
        </w:rPr>
      </w:pPr>
      <w:r w:rsidRPr="00575D0E">
        <w:rPr>
          <w:rFonts w:ascii="Arial Narrow" w:hAnsi="Arial Narrow"/>
          <w:sz w:val="40"/>
          <w:szCs w:val="40"/>
        </w:rPr>
        <w:t xml:space="preserve">You have implemented your goals throughout your </w:t>
      </w:r>
      <w:r w:rsidR="00BA6AB0">
        <w:rPr>
          <w:rFonts w:ascii="Arial Narrow" w:hAnsi="Arial Narrow"/>
          <w:sz w:val="40"/>
          <w:szCs w:val="40"/>
        </w:rPr>
        <w:t>program</w:t>
      </w:r>
      <w:r w:rsidR="00575D0E">
        <w:rPr>
          <w:rFonts w:ascii="Arial Narrow" w:hAnsi="Arial Narrow"/>
          <w:sz w:val="40"/>
          <w:szCs w:val="40"/>
        </w:rPr>
        <w:t>!!!</w:t>
      </w:r>
    </w:p>
    <w:p w14:paraId="575A0E5B" w14:textId="34E5AE53" w:rsidR="00435E41" w:rsidRDefault="00435E41" w:rsidP="00435E41">
      <w:pPr>
        <w:jc w:val="center"/>
        <w:rPr>
          <w:sz w:val="40"/>
          <w:szCs w:val="40"/>
        </w:rPr>
      </w:pPr>
    </w:p>
    <w:p w14:paraId="7745F0DA" w14:textId="435F8E09" w:rsidR="00435E41" w:rsidRPr="00575D0E" w:rsidRDefault="00435E41" w:rsidP="00575D0E">
      <w:pPr>
        <w:rPr>
          <w:rFonts w:ascii="Arial Black" w:hAnsi="Arial Black"/>
          <w:sz w:val="40"/>
          <w:szCs w:val="40"/>
        </w:rPr>
      </w:pPr>
      <w:r w:rsidRPr="00575D0E">
        <w:rPr>
          <w:rFonts w:ascii="Arial Black" w:hAnsi="Arial Black"/>
          <w:sz w:val="40"/>
          <w:szCs w:val="40"/>
        </w:rPr>
        <w:t>It’s time to recognize you for your</w:t>
      </w:r>
      <w:r w:rsidR="00575D0E">
        <w:rPr>
          <w:rFonts w:ascii="Arial Black" w:hAnsi="Arial Black"/>
          <w:sz w:val="40"/>
          <w:szCs w:val="40"/>
        </w:rPr>
        <w:t xml:space="preserve"> </w:t>
      </w:r>
      <w:r w:rsidRPr="00575D0E">
        <w:rPr>
          <w:rFonts w:ascii="Arial Black" w:hAnsi="Arial Black"/>
          <w:sz w:val="40"/>
          <w:szCs w:val="40"/>
        </w:rPr>
        <w:t>efforts!!</w:t>
      </w:r>
      <w:r w:rsidR="00575D0E">
        <w:rPr>
          <w:rFonts w:ascii="Arial Black" w:hAnsi="Arial Black"/>
          <w:sz w:val="40"/>
          <w:szCs w:val="40"/>
        </w:rPr>
        <w:t>!</w:t>
      </w:r>
    </w:p>
    <w:p w14:paraId="0DC56777" w14:textId="5DC55C7C" w:rsidR="00435E41" w:rsidRDefault="00435E41" w:rsidP="00435E41">
      <w:pPr>
        <w:jc w:val="center"/>
        <w:rPr>
          <w:rFonts w:ascii="Algerian" w:hAnsi="Algerian"/>
          <w:sz w:val="72"/>
          <w:szCs w:val="72"/>
        </w:rPr>
      </w:pPr>
      <w:r w:rsidRPr="00435E41">
        <w:rPr>
          <w:rFonts w:ascii="Algerian" w:hAnsi="Algerian"/>
          <w:sz w:val="72"/>
          <w:szCs w:val="72"/>
        </w:rPr>
        <w:t>Center Recognition Webinar</w:t>
      </w:r>
    </w:p>
    <w:p w14:paraId="35F47873" w14:textId="67EEC0DB" w:rsidR="00435E41" w:rsidRPr="00575D0E" w:rsidRDefault="00435E41" w:rsidP="00435E41">
      <w:pPr>
        <w:jc w:val="center"/>
        <w:rPr>
          <w:rFonts w:ascii="Arial Black" w:hAnsi="Arial Black"/>
          <w:sz w:val="40"/>
          <w:szCs w:val="40"/>
        </w:rPr>
      </w:pPr>
      <w:r w:rsidRPr="00575D0E">
        <w:rPr>
          <w:rFonts w:ascii="Arial Black" w:hAnsi="Arial Black"/>
          <w:sz w:val="40"/>
          <w:szCs w:val="40"/>
        </w:rPr>
        <w:t xml:space="preserve">Please join us on </w:t>
      </w:r>
      <w:r w:rsidR="002B006D">
        <w:rPr>
          <w:rFonts w:ascii="Arial Black" w:hAnsi="Arial Black"/>
          <w:sz w:val="40"/>
          <w:szCs w:val="40"/>
        </w:rPr>
        <w:t xml:space="preserve">Tuesday Nov. </w:t>
      </w:r>
      <w:r w:rsidR="00A86749">
        <w:rPr>
          <w:rFonts w:ascii="Arial Black" w:hAnsi="Arial Black"/>
          <w:sz w:val="40"/>
          <w:szCs w:val="40"/>
        </w:rPr>
        <w:t>12</w:t>
      </w:r>
      <w:r w:rsidRPr="00575D0E">
        <w:rPr>
          <w:rFonts w:ascii="Arial Black" w:hAnsi="Arial Black"/>
          <w:sz w:val="40"/>
          <w:szCs w:val="40"/>
          <w:vertAlign w:val="superscript"/>
        </w:rPr>
        <w:t>th</w:t>
      </w:r>
    </w:p>
    <w:p w14:paraId="7779E2E6" w14:textId="611B9F07" w:rsidR="00435E41" w:rsidRDefault="00435E41" w:rsidP="00435E41">
      <w:pPr>
        <w:jc w:val="center"/>
        <w:rPr>
          <w:rFonts w:ascii="Arial Black" w:hAnsi="Arial Black"/>
          <w:sz w:val="40"/>
          <w:szCs w:val="40"/>
        </w:rPr>
      </w:pPr>
      <w:r w:rsidRPr="00575D0E">
        <w:rPr>
          <w:rFonts w:ascii="Arial Black" w:hAnsi="Arial Black"/>
          <w:sz w:val="40"/>
          <w:szCs w:val="40"/>
        </w:rPr>
        <w:t>1</w:t>
      </w:r>
      <w:r w:rsidR="00A86749">
        <w:rPr>
          <w:rFonts w:ascii="Arial Black" w:hAnsi="Arial Black"/>
          <w:sz w:val="40"/>
          <w:szCs w:val="40"/>
        </w:rPr>
        <w:t>2</w:t>
      </w:r>
      <w:r w:rsidRPr="00575D0E">
        <w:rPr>
          <w:rFonts w:ascii="Arial Black" w:hAnsi="Arial Black"/>
          <w:sz w:val="40"/>
          <w:szCs w:val="40"/>
        </w:rPr>
        <w:t>:00 EST</w:t>
      </w:r>
      <w:r w:rsidR="00B62D6C">
        <w:rPr>
          <w:rFonts w:ascii="Arial Black" w:hAnsi="Arial Black"/>
          <w:sz w:val="40"/>
          <w:szCs w:val="40"/>
        </w:rPr>
        <w:t>/</w:t>
      </w:r>
      <w:r w:rsidR="00A86749">
        <w:rPr>
          <w:rFonts w:ascii="Arial Black" w:hAnsi="Arial Black"/>
          <w:sz w:val="40"/>
          <w:szCs w:val="40"/>
        </w:rPr>
        <w:t>1</w:t>
      </w:r>
      <w:r w:rsidR="008A1794">
        <w:rPr>
          <w:rFonts w:ascii="Arial Black" w:hAnsi="Arial Black"/>
          <w:sz w:val="40"/>
          <w:szCs w:val="40"/>
        </w:rPr>
        <w:t>1</w:t>
      </w:r>
      <w:r w:rsidR="00FE14AA" w:rsidRPr="00575D0E">
        <w:rPr>
          <w:rFonts w:ascii="Arial Black" w:hAnsi="Arial Black"/>
          <w:sz w:val="40"/>
          <w:szCs w:val="40"/>
        </w:rPr>
        <w:t>:00 CST</w:t>
      </w:r>
    </w:p>
    <w:p w14:paraId="7BB0B451" w14:textId="485CD9E7" w:rsidR="0000573F" w:rsidRPr="009E665C" w:rsidRDefault="00DA4776" w:rsidP="00435E41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An Skype invite is coming to your inbox!</w:t>
      </w:r>
      <w:bookmarkStart w:id="0" w:name="_GoBack"/>
      <w:bookmarkEnd w:id="0"/>
    </w:p>
    <w:p w14:paraId="192ACA18" w14:textId="3B4D7820" w:rsidR="00FF624E" w:rsidRDefault="00435E41" w:rsidP="00761EF1">
      <w:pPr>
        <w:jc w:val="center"/>
        <w:rPr>
          <w:rFonts w:ascii="Arial Narrow" w:hAnsi="Arial Narrow"/>
          <w:sz w:val="36"/>
          <w:szCs w:val="36"/>
        </w:rPr>
      </w:pPr>
      <w:r w:rsidRPr="00575D0E">
        <w:rPr>
          <w:rFonts w:ascii="Arial Narrow" w:hAnsi="Arial Narrow"/>
          <w:sz w:val="36"/>
          <w:szCs w:val="36"/>
        </w:rPr>
        <w:t>Learn about the steps</w:t>
      </w:r>
      <w:r w:rsidR="00575D0E" w:rsidRPr="00575D0E">
        <w:rPr>
          <w:rFonts w:ascii="Arial Narrow" w:hAnsi="Arial Narrow"/>
          <w:sz w:val="36"/>
          <w:szCs w:val="36"/>
        </w:rPr>
        <w:t xml:space="preserve"> for center recognition</w:t>
      </w:r>
      <w:r w:rsidRPr="00575D0E">
        <w:rPr>
          <w:rFonts w:ascii="Arial Narrow" w:hAnsi="Arial Narrow"/>
          <w:sz w:val="36"/>
          <w:szCs w:val="36"/>
        </w:rPr>
        <w:t>, what to include with your application, how to document and label attachments, submitting electronically or hard copy, and more.</w:t>
      </w:r>
      <w:r w:rsidR="00575D0E" w:rsidRPr="00575D0E">
        <w:rPr>
          <w:rFonts w:ascii="Arial Narrow" w:hAnsi="Arial Narrow"/>
          <w:sz w:val="36"/>
          <w:szCs w:val="36"/>
        </w:rPr>
        <w:t xml:space="preserve">  Even if you are not sure you are ready to apply, please join us and learn more.</w:t>
      </w:r>
    </w:p>
    <w:p w14:paraId="6CEAE0C3" w14:textId="4E628147" w:rsidR="00FF624E" w:rsidRPr="00575D0E" w:rsidRDefault="00FF624E" w:rsidP="0000573F">
      <w:pPr>
        <w:rPr>
          <w:rFonts w:ascii="Arial Narrow" w:hAnsi="Arial Narrow"/>
          <w:sz w:val="36"/>
          <w:szCs w:val="36"/>
        </w:rPr>
      </w:pPr>
    </w:p>
    <w:sectPr w:rsidR="00FF624E" w:rsidRPr="00575D0E" w:rsidSect="006C17E3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82"/>
    <w:rsid w:val="0000573F"/>
    <w:rsid w:val="002B006D"/>
    <w:rsid w:val="00322332"/>
    <w:rsid w:val="003A1372"/>
    <w:rsid w:val="003B0877"/>
    <w:rsid w:val="003C0D6A"/>
    <w:rsid w:val="00435E41"/>
    <w:rsid w:val="004A1759"/>
    <w:rsid w:val="004B67F2"/>
    <w:rsid w:val="004E4B76"/>
    <w:rsid w:val="00546DDB"/>
    <w:rsid w:val="00575D0E"/>
    <w:rsid w:val="00670179"/>
    <w:rsid w:val="00696173"/>
    <w:rsid w:val="006C17E3"/>
    <w:rsid w:val="00761EF1"/>
    <w:rsid w:val="007C79AC"/>
    <w:rsid w:val="008A1794"/>
    <w:rsid w:val="008C64E4"/>
    <w:rsid w:val="009E665C"/>
    <w:rsid w:val="00A771B9"/>
    <w:rsid w:val="00A86749"/>
    <w:rsid w:val="00B26F82"/>
    <w:rsid w:val="00B62D6C"/>
    <w:rsid w:val="00BA6AB0"/>
    <w:rsid w:val="00C165C8"/>
    <w:rsid w:val="00C26A3C"/>
    <w:rsid w:val="00C852AC"/>
    <w:rsid w:val="00D33CA9"/>
    <w:rsid w:val="00D8088B"/>
    <w:rsid w:val="00DA4776"/>
    <w:rsid w:val="00E209BD"/>
    <w:rsid w:val="00ED117E"/>
    <w:rsid w:val="00FE14AA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76FF1"/>
  <w15:chartTrackingRefBased/>
  <w15:docId w15:val="{D42771CE-837D-46DC-BF4B-C21C141E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5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bookishtemptations.com/2014/07/17/birthday-love-for-gabriel-emerson-from-bookish-temptations-argyle-empire-and-the-snarky-narrator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f4f22ede-e726-4d3d-b195-8dfd25ae0d91" ContentTypeId="0x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3A4F989980E4E90E352867CF84C16" ma:contentTypeVersion="13" ma:contentTypeDescription="Create a new document." ma:contentTypeScope="" ma:versionID="9a4b06457301b3d42a163b327dbfe415">
  <xsd:schema xmlns:xsd="http://www.w3.org/2001/XMLSchema" xmlns:xs="http://www.w3.org/2001/XMLSchema" xmlns:p="http://schemas.microsoft.com/office/2006/metadata/properties" xmlns:ns3="ed9d337c-94ef-45b9-987a-6f69bcf88481" xmlns:ns4="417d4992-50db-42b1-bf12-f1155f2d83e5" targetNamespace="http://schemas.microsoft.com/office/2006/metadata/properties" ma:root="true" ma:fieldsID="1aec0116fad855e3006f89fb209b13eb" ns3:_="" ns4:_="">
    <xsd:import namespace="ed9d337c-94ef-45b9-987a-6f69bcf88481"/>
    <xsd:import namespace="417d4992-50db-42b1-bf12-f1155f2d83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d337c-94ef-45b9-987a-6f69bcf884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d4992-50db-42b1-bf12-f1155f2d8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375F5-6D5C-438F-B47A-695995A8DB7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7708CF3-0778-41B0-B12A-EF3705540AB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ed9d337c-94ef-45b9-987a-6f69bcf88481"/>
    <ds:schemaRef ds:uri="417d4992-50db-42b1-bf12-f1155f2d83e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7D1ADE-A769-49D9-BC11-CFA2A84C95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4E09A7-D921-49CA-96FE-14AB0DBDA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d337c-94ef-45b9-987a-6f69bcf88481"/>
    <ds:schemaRef ds:uri="417d4992-50db-42b1-bf12-f1155f2d8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Delaney-Messana</dc:creator>
  <cp:keywords/>
  <dc:description/>
  <cp:lastModifiedBy>Kenza Woods</cp:lastModifiedBy>
  <cp:revision>2</cp:revision>
  <dcterms:created xsi:type="dcterms:W3CDTF">2019-10-28T13:19:00Z</dcterms:created>
  <dcterms:modified xsi:type="dcterms:W3CDTF">2019-10-28T13:19:00Z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0x0101003933A4F989980E4E90E352867CF84C16</vt:lpwstr>
  </property>
</Properties>
</file>